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7" w:rsidRDefault="002B6AF7" w:rsidP="002B6AF7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2B6AF7">
        <w:rPr>
          <w:rFonts w:ascii="华文中宋" w:eastAsia="华文中宋" w:hAnsi="华文中宋" w:hint="eastAsia"/>
          <w:b/>
          <w:sz w:val="48"/>
          <w:szCs w:val="48"/>
        </w:rPr>
        <w:t>缴纳党费流程</w:t>
      </w:r>
    </w:p>
    <w:p w:rsidR="0047376E" w:rsidRDefault="00A31D55" w:rsidP="002B6AF7">
      <w:pPr>
        <w:pStyle w:val="a6"/>
        <w:numPr>
          <w:ilvl w:val="0"/>
          <w:numId w:val="1"/>
        </w:numPr>
        <w:ind w:firstLineChars="0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253365</wp:posOffset>
            </wp:positionV>
            <wp:extent cx="3000375" cy="3000375"/>
            <wp:effectExtent l="19050" t="0" r="9525" b="0"/>
            <wp:wrapNone/>
            <wp:docPr id="1" name="图片 1" descr="C:\Users\Administrator\Documents\Tencent Files\469385261\FileRecv\江阴市教育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69385261\FileRecv\江阴市教育局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AF7" w:rsidRPr="002B6AF7">
        <w:rPr>
          <w:rFonts w:ascii="华文中宋" w:eastAsia="华文中宋" w:hAnsi="华文中宋" w:hint="eastAsia"/>
          <w:b/>
          <w:sz w:val="48"/>
          <w:szCs w:val="48"/>
        </w:rPr>
        <w:t>扫二维码</w:t>
      </w:r>
    </w:p>
    <w:p w:rsidR="002660CA" w:rsidRDefault="002660CA" w:rsidP="002660CA">
      <w:pPr>
        <w:rPr>
          <w:rFonts w:ascii="华文中宋" w:eastAsia="华文中宋" w:hAnsi="华文中宋" w:hint="eastAsia"/>
          <w:b/>
          <w:sz w:val="48"/>
          <w:szCs w:val="48"/>
        </w:rPr>
      </w:pPr>
    </w:p>
    <w:p w:rsidR="002660CA" w:rsidRDefault="002660CA" w:rsidP="002660CA">
      <w:pPr>
        <w:rPr>
          <w:rFonts w:ascii="华文中宋" w:eastAsia="华文中宋" w:hAnsi="华文中宋" w:hint="eastAsia"/>
          <w:b/>
          <w:sz w:val="48"/>
          <w:szCs w:val="48"/>
        </w:rPr>
      </w:pPr>
    </w:p>
    <w:p w:rsidR="00A31D55" w:rsidRDefault="00A31D55" w:rsidP="002660CA">
      <w:pPr>
        <w:rPr>
          <w:rFonts w:ascii="华文中宋" w:eastAsia="华文中宋" w:hAnsi="华文中宋" w:hint="eastAsia"/>
          <w:b/>
          <w:sz w:val="48"/>
          <w:szCs w:val="48"/>
        </w:rPr>
      </w:pPr>
    </w:p>
    <w:p w:rsidR="00A31D55" w:rsidRDefault="00A31D55" w:rsidP="002660CA">
      <w:pPr>
        <w:rPr>
          <w:rFonts w:ascii="华文中宋" w:eastAsia="华文中宋" w:hAnsi="华文中宋" w:hint="eastAsia"/>
          <w:b/>
          <w:sz w:val="48"/>
          <w:szCs w:val="48"/>
        </w:rPr>
      </w:pPr>
    </w:p>
    <w:p w:rsidR="002660CA" w:rsidRDefault="002660CA" w:rsidP="002660CA">
      <w:pPr>
        <w:rPr>
          <w:rFonts w:ascii="华文中宋" w:eastAsia="华文中宋" w:hAnsi="华文中宋" w:hint="eastAsia"/>
          <w:b/>
          <w:sz w:val="48"/>
          <w:szCs w:val="48"/>
        </w:rPr>
      </w:pPr>
    </w:p>
    <w:p w:rsidR="002B6AF7" w:rsidRDefault="002B6AF7" w:rsidP="002B6AF7">
      <w:pPr>
        <w:pStyle w:val="a6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1749879</wp:posOffset>
            </wp:positionH>
            <wp:positionV relativeFrom="paragraph">
              <wp:posOffset>723207</wp:posOffset>
            </wp:positionV>
            <wp:extent cx="2534144" cy="4487068"/>
            <wp:effectExtent l="19050" t="0" r="0" b="0"/>
            <wp:wrapNone/>
            <wp:docPr id="8" name="图片 7" descr="IMG_3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4092" cy="448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sz w:val="48"/>
          <w:szCs w:val="48"/>
        </w:rPr>
        <w:t>进行缴费界面，输入身份证号进行查询</w:t>
      </w: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pStyle w:val="a6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1733550</wp:posOffset>
            </wp:positionV>
            <wp:extent cx="2419350" cy="4295775"/>
            <wp:effectExtent l="19050" t="0" r="0" b="0"/>
            <wp:wrapNone/>
            <wp:docPr id="16" name="图片 15" descr="IMG_3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1733550</wp:posOffset>
            </wp:positionV>
            <wp:extent cx="2428875" cy="4295775"/>
            <wp:effectExtent l="19050" t="0" r="9525" b="0"/>
            <wp:wrapNone/>
            <wp:docPr id="15" name="图片 14" descr="IMG_3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sz w:val="48"/>
          <w:szCs w:val="48"/>
        </w:rPr>
        <w:t>选择银行卡号，建设银行卡选龙卡（默认的），其他银行卡的选银联在线，点击缴费。</w:t>
      </w: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P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注：上半年缴费以两季度累加，默认选择两个季度。</w:t>
      </w: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114F99" w:rsidRPr="002B6AF7" w:rsidRDefault="00114F99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114F99" w:rsidP="002B6AF7">
      <w:pPr>
        <w:pStyle w:val="a6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输入银行卡号和身份证后四位，再点击下一步。</w:t>
      </w: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278130</wp:posOffset>
            </wp:positionV>
            <wp:extent cx="3429000" cy="6086475"/>
            <wp:effectExtent l="19050" t="0" r="0" b="0"/>
            <wp:wrapNone/>
            <wp:docPr id="18" name="图片 17" descr="IMG_3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21B" w:rsidRP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114F99" w:rsidRDefault="00114F99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114F99" w:rsidRDefault="00114F99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114F99" w:rsidRDefault="00114F99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CD121B" w:rsidP="002B6AF7">
      <w:pPr>
        <w:pStyle w:val="a6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输入开户姓名等信息，输入验证码（短信息接收）</w:t>
      </w: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291465</wp:posOffset>
            </wp:positionV>
            <wp:extent cx="2981325" cy="5297643"/>
            <wp:effectExtent l="19050" t="0" r="9525" b="0"/>
            <wp:wrapNone/>
            <wp:docPr id="21" name="图片 19" descr="IMG_3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297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P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Pr="00CD121B" w:rsidRDefault="00CD121B" w:rsidP="00CD121B">
      <w:pPr>
        <w:rPr>
          <w:rFonts w:ascii="华文中宋" w:eastAsia="华文中宋" w:hAnsi="华文中宋"/>
          <w:b/>
          <w:sz w:val="48"/>
          <w:szCs w:val="48"/>
        </w:rPr>
      </w:pPr>
    </w:p>
    <w:p w:rsidR="00CD121B" w:rsidRDefault="00CD121B" w:rsidP="002B6AF7">
      <w:pPr>
        <w:pStyle w:val="a6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缴费完成。会有短信息的。</w:t>
      </w: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CD121B" w:rsidP="002B6AF7">
      <w:pPr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154305</wp:posOffset>
            </wp:positionV>
            <wp:extent cx="3295650" cy="5848350"/>
            <wp:effectExtent l="19050" t="0" r="0" b="0"/>
            <wp:wrapNone/>
            <wp:docPr id="22" name="图片 21" descr="IMG_3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p w:rsidR="002B6AF7" w:rsidRPr="002B6AF7" w:rsidRDefault="002B6AF7" w:rsidP="002B6AF7">
      <w:pPr>
        <w:rPr>
          <w:rFonts w:ascii="华文中宋" w:eastAsia="华文中宋" w:hAnsi="华文中宋"/>
          <w:b/>
          <w:sz w:val="48"/>
          <w:szCs w:val="48"/>
        </w:rPr>
      </w:pPr>
    </w:p>
    <w:sectPr w:rsidR="002B6AF7" w:rsidRPr="002B6AF7" w:rsidSect="0047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C7" w:rsidRDefault="00507DC7" w:rsidP="002B6AF7">
      <w:r>
        <w:separator/>
      </w:r>
    </w:p>
  </w:endnote>
  <w:endnote w:type="continuationSeparator" w:id="1">
    <w:p w:rsidR="00507DC7" w:rsidRDefault="00507DC7" w:rsidP="002B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C7" w:rsidRDefault="00507DC7" w:rsidP="002B6AF7">
      <w:r>
        <w:separator/>
      </w:r>
    </w:p>
  </w:footnote>
  <w:footnote w:type="continuationSeparator" w:id="1">
    <w:p w:rsidR="00507DC7" w:rsidRDefault="00507DC7" w:rsidP="002B6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A98"/>
    <w:multiLevelType w:val="hybridMultilevel"/>
    <w:tmpl w:val="0E24E02A"/>
    <w:lvl w:ilvl="0" w:tplc="11CAF5CA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AF7"/>
    <w:rsid w:val="00114F99"/>
    <w:rsid w:val="002013D5"/>
    <w:rsid w:val="002660CA"/>
    <w:rsid w:val="002B6AF7"/>
    <w:rsid w:val="0047376E"/>
    <w:rsid w:val="00507DC7"/>
    <w:rsid w:val="00A31D55"/>
    <w:rsid w:val="00CD121B"/>
    <w:rsid w:val="00E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A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6A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6AF7"/>
    <w:rPr>
      <w:sz w:val="18"/>
      <w:szCs w:val="18"/>
    </w:rPr>
  </w:style>
  <w:style w:type="paragraph" w:styleId="a6">
    <w:name w:val="List Paragraph"/>
    <w:basedOn w:val="a"/>
    <w:uiPriority w:val="34"/>
    <w:qFormat/>
    <w:rsid w:val="002B6A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2018-06-14T23:59:00Z</dcterms:created>
  <dcterms:modified xsi:type="dcterms:W3CDTF">2018-06-15T01:25:00Z</dcterms:modified>
</cp:coreProperties>
</file>